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6E95" w14:textId="77777777" w:rsidR="00B40BB3" w:rsidRDefault="00B40BB3" w:rsidP="00B40BB3">
      <w:pPr>
        <w:widowControl/>
        <w:spacing w:line="560" w:lineRule="exact"/>
        <w:jc w:val="left"/>
        <w:rPr>
          <w:rFonts w:ascii="仿宋_GB2312" w:eastAsia="仿宋_GB2312"/>
          <w:b/>
          <w:bCs/>
          <w:sz w:val="30"/>
          <w:szCs w:val="30"/>
        </w:rPr>
      </w:pPr>
      <w:r>
        <w:rPr>
          <w:rFonts w:ascii="仿宋_GB2312" w:eastAsia="仿宋_GB2312" w:hint="eastAsia"/>
          <w:b/>
          <w:bCs/>
          <w:sz w:val="30"/>
          <w:szCs w:val="30"/>
        </w:rPr>
        <w:t>附件2</w:t>
      </w:r>
    </w:p>
    <w:p w14:paraId="20AA06C0" w14:textId="77777777" w:rsidR="00B40BB3" w:rsidRDefault="00B40BB3" w:rsidP="00B40BB3">
      <w:pPr>
        <w:widowControl/>
        <w:spacing w:line="560" w:lineRule="exact"/>
        <w:jc w:val="left"/>
        <w:rPr>
          <w:rFonts w:ascii="仿宋_GB2312" w:eastAsia="仿宋_GB2312"/>
          <w:sz w:val="30"/>
          <w:szCs w:val="30"/>
        </w:rPr>
      </w:pPr>
    </w:p>
    <w:p w14:paraId="35D1A535" w14:textId="77777777" w:rsidR="00B40BB3" w:rsidRDefault="00B40BB3" w:rsidP="00B40BB3">
      <w:pPr>
        <w:pStyle w:val="af2"/>
        <w:outlineLvl w:val="1"/>
        <w:rPr>
          <w:rFonts w:ascii="方正大标宋简体" w:eastAsia="方正大标宋简体" w:hAnsi="方正大标宋简体" w:hint="eastAsia"/>
          <w:b/>
          <w:sz w:val="42"/>
          <w:szCs w:val="42"/>
        </w:rPr>
      </w:pPr>
      <w:bookmarkStart w:id="0" w:name="_Toc22990"/>
      <w:bookmarkStart w:id="1" w:name="_Toc130582574"/>
      <w:bookmarkStart w:id="2" w:name="_Toc170055237"/>
      <w:bookmarkStart w:id="3" w:name="_Toc29213"/>
      <w:bookmarkStart w:id="4" w:name="_Toc512426073"/>
      <w:bookmarkStart w:id="5" w:name="_Toc130574018"/>
      <w:proofErr w:type="gramStart"/>
      <w:r>
        <w:rPr>
          <w:rFonts w:ascii="方正大标宋简体" w:eastAsia="方正大标宋简体" w:hAnsi="方正大标宋简体" w:hint="eastAsia"/>
          <w:b/>
          <w:sz w:val="42"/>
          <w:szCs w:val="42"/>
        </w:rPr>
        <w:t>科创板</w:t>
      </w:r>
      <w:proofErr w:type="gramEnd"/>
      <w:r>
        <w:rPr>
          <w:rFonts w:ascii="方正大标宋简体" w:eastAsia="方正大标宋简体" w:hAnsi="方正大标宋简体" w:hint="eastAsia"/>
          <w:b/>
          <w:sz w:val="42"/>
          <w:szCs w:val="42"/>
        </w:rPr>
        <w:t>上市公司高级管理人员声明及承诺书</w:t>
      </w:r>
      <w:bookmarkEnd w:id="0"/>
      <w:bookmarkEnd w:id="1"/>
      <w:bookmarkEnd w:id="2"/>
      <w:bookmarkEnd w:id="3"/>
      <w:bookmarkEnd w:id="4"/>
      <w:bookmarkEnd w:id="5"/>
    </w:p>
    <w:p w14:paraId="46BBA83D" w14:textId="77777777" w:rsidR="00B40BB3" w:rsidRDefault="00B40BB3" w:rsidP="00B40BB3">
      <w:pPr>
        <w:snapToGrid w:val="0"/>
        <w:spacing w:line="560" w:lineRule="exact"/>
        <w:jc w:val="center"/>
        <w:rPr>
          <w:rFonts w:ascii="仿宋_GB2312" w:eastAsia="仿宋_GB2312" w:hAnsi="宋体" w:hint="eastAsia"/>
          <w:b/>
          <w:sz w:val="30"/>
          <w:szCs w:val="30"/>
        </w:rPr>
      </w:pPr>
    </w:p>
    <w:p w14:paraId="2831F8AA" w14:textId="77777777" w:rsidR="00B40BB3" w:rsidRDefault="00B40BB3" w:rsidP="00B40BB3">
      <w:pPr>
        <w:snapToGrid w:val="0"/>
        <w:spacing w:line="560" w:lineRule="exact"/>
        <w:jc w:val="center"/>
        <w:rPr>
          <w:rFonts w:ascii="仿宋_GB2312" w:eastAsia="仿宋_GB2312" w:hAnsi="宋体" w:hint="eastAsia"/>
          <w:b/>
          <w:sz w:val="30"/>
          <w:szCs w:val="30"/>
        </w:rPr>
      </w:pPr>
      <w:r>
        <w:rPr>
          <w:rFonts w:ascii="仿宋_GB2312" w:eastAsia="仿宋_GB2312" w:hAnsi="宋体" w:hint="eastAsia"/>
          <w:b/>
          <w:sz w:val="30"/>
          <w:szCs w:val="30"/>
        </w:rPr>
        <w:t>第一部分  声  明</w:t>
      </w:r>
    </w:p>
    <w:p w14:paraId="201D56B2"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p>
    <w:p w14:paraId="2093A257"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一、基本情况</w:t>
      </w:r>
    </w:p>
    <w:p w14:paraId="5AC79582"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1.上市公司名称：</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35BF7504"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2.上市公司股票简称：              股票代码：             </w:t>
      </w:r>
    </w:p>
    <w:p w14:paraId="0CF8FDA9"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3.本人姓名：</w:t>
      </w:r>
      <w:r>
        <w:rPr>
          <w:rFonts w:ascii="仿宋_GB2312" w:eastAsia="仿宋_GB2312" w:hAnsi="宋体"/>
          <w:sz w:val="30"/>
          <w:szCs w:val="30"/>
        </w:rPr>
        <w:t xml:space="preserve">                   </w:t>
      </w:r>
      <w:r>
        <w:rPr>
          <w:rFonts w:ascii="仿宋_GB2312" w:eastAsia="仿宋_GB2312" w:hAnsi="宋体" w:hint="eastAsia"/>
          <w:sz w:val="30"/>
          <w:szCs w:val="30"/>
        </w:rPr>
        <w:t xml:space="preserve">  职务：                  </w:t>
      </w:r>
    </w:p>
    <w:p w14:paraId="472802C1"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4.别名：</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64FE6F17"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5.曾用名：</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0FF8C26A"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6.出生日期：</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5547160D"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7.联系地址：</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2325DDBF"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8.国籍：</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7EB8A6E0"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9.拥有哪些国家或者地区的长期居留权（如适用）：</w:t>
      </w:r>
      <w:r>
        <w:rPr>
          <w:rFonts w:ascii="仿宋_GB2312" w:eastAsia="仿宋_GB2312" w:hAnsi="宋体"/>
          <w:sz w:val="30"/>
          <w:szCs w:val="30"/>
        </w:rPr>
        <w:t xml:space="preserve">      </w:t>
      </w:r>
      <w:r>
        <w:rPr>
          <w:rFonts w:ascii="仿宋_GB2312" w:eastAsia="仿宋_GB2312" w:hAnsi="宋体" w:hint="eastAsia"/>
          <w:sz w:val="30"/>
          <w:szCs w:val="30"/>
        </w:rPr>
        <w:t xml:space="preserve">  </w:t>
      </w:r>
      <w:r>
        <w:rPr>
          <w:rFonts w:ascii="仿宋_GB2312" w:eastAsia="仿宋_GB2312" w:hAnsi="宋体"/>
          <w:sz w:val="30"/>
          <w:szCs w:val="30"/>
        </w:rPr>
        <w:t xml:space="preserve">    </w:t>
      </w:r>
    </w:p>
    <w:p w14:paraId="0CE6CBF3"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10.专业资格（如适用）：                                   </w:t>
      </w:r>
    </w:p>
    <w:p w14:paraId="0D2AE466"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11.身份证号码：                                          </w:t>
      </w:r>
    </w:p>
    <w:p w14:paraId="4188DC98" w14:textId="77777777" w:rsidR="00B40BB3" w:rsidRDefault="00B40BB3" w:rsidP="00B40BB3">
      <w:pPr>
        <w:tabs>
          <w:tab w:val="left" w:pos="3075"/>
        </w:tabs>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12.护照号码（如适用）：</w:t>
      </w:r>
      <w:r>
        <w:rPr>
          <w:rFonts w:ascii="仿宋_GB2312" w:eastAsia="仿宋_GB2312" w:hAnsi="宋体"/>
          <w:sz w:val="30"/>
          <w:szCs w:val="30"/>
        </w:rPr>
        <w:t xml:space="preserve">          </w:t>
      </w:r>
      <w:r>
        <w:rPr>
          <w:rFonts w:ascii="仿宋_GB2312" w:eastAsia="仿宋_GB2312" w:hAnsi="宋体" w:hint="eastAsia"/>
          <w:sz w:val="30"/>
          <w:szCs w:val="30"/>
        </w:rPr>
        <w:t xml:space="preserve">       </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3A838E42" w14:textId="77777777" w:rsidR="00B40BB3" w:rsidRDefault="00B40BB3" w:rsidP="00B40BB3">
      <w:pPr>
        <w:tabs>
          <w:tab w:val="left" w:pos="3075"/>
        </w:tabs>
        <w:snapToGrid w:val="0"/>
        <w:spacing w:line="560" w:lineRule="exact"/>
        <w:ind w:firstLineChars="200" w:firstLine="600"/>
        <w:jc w:val="left"/>
        <w:rPr>
          <w:rFonts w:ascii="仿宋_GB2312" w:eastAsia="仿宋_GB2312" w:hAnsi="宋体" w:hint="eastAsia"/>
          <w:sz w:val="30"/>
          <w:szCs w:val="30"/>
        </w:rPr>
      </w:pPr>
      <w:r>
        <w:rPr>
          <w:rFonts w:ascii="仿宋_GB2312" w:eastAsia="仿宋_GB2312" w:hAnsi="宋体" w:hint="eastAsia"/>
          <w:sz w:val="30"/>
          <w:szCs w:val="30"/>
        </w:rPr>
        <w:t xml:space="preserve">13.最近五年的工作经历：                                 </w:t>
      </w:r>
    </w:p>
    <w:p w14:paraId="63F5480D" w14:textId="77777777" w:rsidR="00B40BB3" w:rsidRDefault="00B40BB3" w:rsidP="00B40BB3">
      <w:pPr>
        <w:tabs>
          <w:tab w:val="left" w:pos="3075"/>
        </w:tabs>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                                                         </w:t>
      </w:r>
    </w:p>
    <w:p w14:paraId="53D9FEE7" w14:textId="77777777" w:rsidR="00B40BB3" w:rsidRDefault="00B40BB3" w:rsidP="00B40BB3">
      <w:pPr>
        <w:tabs>
          <w:tab w:val="left" w:pos="3075"/>
        </w:tabs>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                                                         </w:t>
      </w:r>
    </w:p>
    <w:p w14:paraId="6D14B823" w14:textId="77777777" w:rsidR="00B40BB3" w:rsidRDefault="00B40BB3" w:rsidP="00B40BB3">
      <w:pPr>
        <w:spacing w:line="560" w:lineRule="exact"/>
        <w:ind w:firstLineChars="200" w:firstLine="600"/>
        <w:rPr>
          <w:rFonts w:ascii="仿宋_GB2312" w:eastAsia="仿宋_GB2312" w:hAnsi="宋体" w:hint="eastAsia"/>
          <w:kern w:val="28"/>
          <w:sz w:val="30"/>
          <w:szCs w:val="30"/>
        </w:rPr>
      </w:pPr>
      <w:r>
        <w:rPr>
          <w:rFonts w:ascii="仿宋_GB2312" w:eastAsia="仿宋_GB2312" w:hAnsi="宋体" w:hint="eastAsia"/>
          <w:sz w:val="30"/>
          <w:szCs w:val="30"/>
        </w:rPr>
        <w:t>二、是否在其他公司任职</w:t>
      </w:r>
      <w:r>
        <w:rPr>
          <w:rFonts w:ascii="仿宋_GB2312" w:eastAsia="仿宋_GB2312" w:hAnsi="宋体" w:hint="eastAsia"/>
          <w:kern w:val="28"/>
          <w:sz w:val="30"/>
          <w:szCs w:val="30"/>
        </w:rPr>
        <w:t>？</w:t>
      </w:r>
    </w:p>
    <w:p w14:paraId="4EE8F6D9"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5A52BE78" w14:textId="77777777" w:rsidR="00B40BB3" w:rsidRDefault="00B40BB3" w:rsidP="00B40BB3">
      <w:pPr>
        <w:pStyle w:val="af0"/>
        <w:snapToGrid w:val="0"/>
        <w:spacing w:line="560" w:lineRule="exact"/>
        <w:ind w:firstLineChars="200" w:firstLine="600"/>
        <w:rPr>
          <w:rFonts w:hAnsi="宋体" w:hint="eastAsia"/>
          <w:sz w:val="30"/>
          <w:szCs w:val="30"/>
        </w:rPr>
      </w:pPr>
      <w:r>
        <w:rPr>
          <w:rFonts w:hAnsi="宋体" w:hint="eastAsia"/>
          <w:sz w:val="30"/>
          <w:szCs w:val="30"/>
        </w:rPr>
        <w:lastRenderedPageBreak/>
        <w:t>如是，请填报各公司的名称以及任职情况。</w:t>
      </w:r>
    </w:p>
    <w:p w14:paraId="3361E10E"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三、您及您的配偶、父母、子女及其配偶是否持有本公司股票及其衍生品种？</w:t>
      </w:r>
    </w:p>
    <w:p w14:paraId="4D03994C"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1E1CCFD4"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525DBBFA"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四、是否负有数额较大的到期未清偿债务，或者</w:t>
      </w:r>
      <w:proofErr w:type="gramStart"/>
      <w:r>
        <w:rPr>
          <w:rFonts w:ascii="仿宋_GB2312" w:eastAsia="仿宋_GB2312" w:hAnsi="宋体" w:hint="eastAsia"/>
          <w:sz w:val="30"/>
          <w:szCs w:val="30"/>
        </w:rPr>
        <w:t>未偿</w:t>
      </w:r>
      <w:proofErr w:type="gramEnd"/>
      <w:r>
        <w:rPr>
          <w:rFonts w:ascii="仿宋_GB2312" w:eastAsia="仿宋_GB2312" w:hAnsi="宋体" w:hint="eastAsia"/>
          <w:sz w:val="30"/>
          <w:szCs w:val="30"/>
        </w:rPr>
        <w:t>还经法院判决、裁定应当偿付的债务，或者被法院采取强制措施，或者受到仍然有效的法院判决、裁定所限制？</w:t>
      </w:r>
    </w:p>
    <w:p w14:paraId="710135FE"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568138C0"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366AF1BF"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五、是否曾担任破产清算、关停并转或有类似情况的公司、企业的董事或者厂长、经理，</w:t>
      </w:r>
      <w:r>
        <w:rPr>
          <w:rFonts w:ascii="仿宋_GB2312" w:eastAsia="仿宋_GB2312" w:hint="eastAsia"/>
          <w:kern w:val="28"/>
          <w:sz w:val="30"/>
          <w:szCs w:val="30"/>
        </w:rPr>
        <w:t>并对该公司、企业破产负有个人责任</w:t>
      </w:r>
      <w:r>
        <w:rPr>
          <w:rFonts w:ascii="仿宋_GB2312" w:eastAsia="仿宋_GB2312" w:hAnsi="宋体" w:hint="eastAsia"/>
          <w:sz w:val="30"/>
          <w:szCs w:val="30"/>
        </w:rPr>
        <w:t>？</w:t>
      </w:r>
    </w:p>
    <w:p w14:paraId="3FC8F79D"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1BD029F7"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如是，请说明具体情况。</w:t>
      </w:r>
    </w:p>
    <w:p w14:paraId="1BE699BC"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六、是否曾担任因违法而被吊销营业执照、责令关闭的公司、企业的法定代表人，并</w:t>
      </w:r>
      <w:r>
        <w:rPr>
          <w:rFonts w:ascii="仿宋_GB2312" w:eastAsia="仿宋_GB2312" w:hint="eastAsia"/>
          <w:kern w:val="28"/>
          <w:sz w:val="30"/>
          <w:szCs w:val="30"/>
        </w:rPr>
        <w:t>负有个人责任</w:t>
      </w:r>
      <w:r>
        <w:rPr>
          <w:rFonts w:ascii="仿宋_GB2312" w:eastAsia="仿宋_GB2312" w:hAnsi="宋体" w:hint="eastAsia"/>
          <w:sz w:val="30"/>
          <w:szCs w:val="30"/>
        </w:rPr>
        <w:t>？</w:t>
      </w:r>
    </w:p>
    <w:p w14:paraId="78A49331"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5CAFAD18"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如是，请说明具体情况。</w:t>
      </w:r>
    </w:p>
    <w:p w14:paraId="5A9059F1"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七、是否曾</w:t>
      </w:r>
      <w:r>
        <w:rPr>
          <w:rFonts w:ascii="仿宋_GB2312" w:eastAsia="仿宋_GB2312" w:hint="eastAsia"/>
          <w:sz w:val="30"/>
          <w:szCs w:val="30"/>
        </w:rPr>
        <w:t>因贪污、贿赂、侵占财产、挪用财产或者破坏社会主义市场经济秩序被判处刑罚？是否曾因犯罪被剥夺政治权利</w:t>
      </w:r>
      <w:r>
        <w:rPr>
          <w:rFonts w:ascii="仿宋_GB2312" w:eastAsia="仿宋_GB2312" w:hAnsi="宋体" w:hint="eastAsia"/>
          <w:sz w:val="30"/>
          <w:szCs w:val="30"/>
        </w:rPr>
        <w:t>？</w:t>
      </w:r>
    </w:p>
    <w:p w14:paraId="6ED765CA"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5868DE28"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4A1F9466"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lastRenderedPageBreak/>
        <w:t>八、是否曾因违反《证券法》等证券市场法律、行政法规、部门规章而受到行政处罚？</w:t>
      </w:r>
    </w:p>
    <w:p w14:paraId="388CEE2A"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11998452"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49760712"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九、是否存在《公司法》《公务员法》等有关法律、行政法规、部门规章和其他规范性文件规定的不得担任公司高级管理人员的其他情形？</w:t>
      </w:r>
    </w:p>
    <w:p w14:paraId="4FFA09BE"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46548D73"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34C33CEF" w14:textId="77777777" w:rsidR="00B40BB3" w:rsidRDefault="00B40BB3" w:rsidP="00B40BB3">
      <w:pPr>
        <w:snapToGrid w:val="0"/>
        <w:spacing w:line="56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十、是否被中国证监会或者证券交易所认定为上市公司董事、高级管理人员等不合适人选？</w:t>
      </w:r>
    </w:p>
    <w:p w14:paraId="41057397"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09304EBC"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1D4944D6"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十一、除第七、八条以外，是否曾因违反其他法律、法规而受到刑事、行政处罚或者正在处于有关诉讼程序中？ </w:t>
      </w:r>
    </w:p>
    <w:p w14:paraId="1EE2849C"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7306175B"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4BBAF139"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十二、是否因涉嫌违反证券市场法律、行政法规、部门规章的规定正受到中国证监会的调查或者涉及有关行政程序？是否曾因违反证券交易场所业务规则或者其他相关规定而受到处分？</w:t>
      </w:r>
    </w:p>
    <w:p w14:paraId="5DC4F896"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68818D5F"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4D197184" w14:textId="77777777" w:rsidR="00B40BB3" w:rsidRDefault="00B40BB3" w:rsidP="00B40BB3">
      <w:pPr>
        <w:spacing w:line="560" w:lineRule="exact"/>
        <w:ind w:firstLineChars="200" w:firstLine="600"/>
        <w:rPr>
          <w:rFonts w:ascii="仿宋_GB2312" w:eastAsia="仿宋_GB2312"/>
          <w:kern w:val="28"/>
          <w:sz w:val="30"/>
          <w:szCs w:val="30"/>
        </w:rPr>
      </w:pPr>
      <w:r>
        <w:rPr>
          <w:rFonts w:ascii="仿宋_GB2312" w:eastAsia="仿宋_GB2312" w:hAnsi="宋体" w:hint="eastAsia"/>
          <w:sz w:val="30"/>
          <w:szCs w:val="30"/>
        </w:rPr>
        <w:t>十三、</w:t>
      </w:r>
      <w:r>
        <w:rPr>
          <w:rFonts w:ascii="仿宋_GB2312" w:eastAsia="仿宋_GB2312" w:hint="eastAsia"/>
          <w:kern w:val="28"/>
          <w:sz w:val="30"/>
          <w:szCs w:val="30"/>
        </w:rPr>
        <w:t>是否已明确知悉作为上市公司的高级管理人员，就公司</w:t>
      </w:r>
      <w:r>
        <w:rPr>
          <w:rFonts w:ascii="仿宋_GB2312" w:eastAsia="仿宋_GB2312"/>
          <w:kern w:val="28"/>
          <w:sz w:val="30"/>
          <w:szCs w:val="30"/>
        </w:rPr>
        <w:t>向股东和社会公众提供虚假或者隐瞒重要事实的财务会计报</w:t>
      </w:r>
      <w:r>
        <w:rPr>
          <w:rFonts w:ascii="仿宋_GB2312" w:eastAsia="仿宋_GB2312"/>
          <w:kern w:val="28"/>
          <w:sz w:val="30"/>
          <w:szCs w:val="30"/>
        </w:rPr>
        <w:lastRenderedPageBreak/>
        <w:t>告，或者对依法应当披露的其他重要信息不按照规定披露，严重损害股东或者其他人利益，或者有其他严重情节的，</w:t>
      </w:r>
      <w:r>
        <w:rPr>
          <w:rFonts w:ascii="仿宋_GB2312" w:eastAsia="仿宋_GB2312" w:hint="eastAsia"/>
          <w:kern w:val="28"/>
          <w:sz w:val="30"/>
          <w:szCs w:val="30"/>
        </w:rPr>
        <w:t>对其负有直接责任的</w:t>
      </w:r>
      <w:r>
        <w:rPr>
          <w:rFonts w:ascii="仿宋_GB2312" w:eastAsia="仿宋_GB2312"/>
          <w:kern w:val="28"/>
          <w:sz w:val="30"/>
          <w:szCs w:val="30"/>
        </w:rPr>
        <w:t>主管人员和其他直接责任人员</w:t>
      </w:r>
      <w:r>
        <w:rPr>
          <w:rFonts w:ascii="仿宋_GB2312" w:eastAsia="仿宋_GB2312" w:hint="eastAsia"/>
          <w:kern w:val="28"/>
          <w:sz w:val="30"/>
          <w:szCs w:val="30"/>
        </w:rPr>
        <w:t>，将被追究刑事责任？</w:t>
      </w:r>
    </w:p>
    <w:p w14:paraId="6424C665" w14:textId="77777777" w:rsidR="00B40BB3" w:rsidRDefault="00B40BB3" w:rsidP="00B40BB3">
      <w:pPr>
        <w:spacing w:line="560" w:lineRule="exact"/>
        <w:ind w:firstLineChars="200" w:firstLine="600"/>
        <w:rPr>
          <w:rFonts w:ascii="仿宋_GB2312" w:eastAsia="仿宋_GB2312"/>
          <w:kern w:val="28"/>
          <w:sz w:val="30"/>
          <w:szCs w:val="30"/>
        </w:rPr>
      </w:pPr>
      <w:r>
        <w:rPr>
          <w:rFonts w:ascii="仿宋_GB2312" w:eastAsia="仿宋_GB2312" w:hint="eastAsia"/>
          <w:kern w:val="28"/>
          <w:sz w:val="30"/>
          <w:szCs w:val="30"/>
        </w:rPr>
        <w:t>是□  否□</w:t>
      </w:r>
    </w:p>
    <w:p w14:paraId="71DBEAAD" w14:textId="77777777" w:rsidR="00B40BB3" w:rsidRDefault="00B40BB3" w:rsidP="00B40BB3">
      <w:pPr>
        <w:spacing w:line="560" w:lineRule="exact"/>
        <w:ind w:firstLineChars="200" w:firstLine="600"/>
        <w:rPr>
          <w:rFonts w:ascii="仿宋_GB2312" w:eastAsia="仿宋_GB2312"/>
          <w:kern w:val="28"/>
          <w:sz w:val="30"/>
          <w:szCs w:val="30"/>
        </w:rPr>
      </w:pPr>
      <w:r>
        <w:rPr>
          <w:rFonts w:ascii="仿宋_GB2312" w:eastAsia="仿宋_GB2312" w:hint="eastAsia"/>
          <w:kern w:val="28"/>
          <w:sz w:val="30"/>
          <w:szCs w:val="30"/>
        </w:rPr>
        <w:t>十四、是否已明确知悉作为上市公司的高级管理人员，违背对公司的忠实义务，利用职务便利，操纵上市公司从事下列行为之一，致使上市公司利益遭受特别重大损失的，将被追究刑事责任：</w:t>
      </w:r>
    </w:p>
    <w:p w14:paraId="1CC6F4D2" w14:textId="77777777" w:rsidR="00B40BB3" w:rsidRDefault="00B40BB3" w:rsidP="00B40BB3">
      <w:pPr>
        <w:spacing w:line="56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（一）无偿向其他单位或者个人提供资金、商品、服务或者其他资产的；</w:t>
      </w:r>
    </w:p>
    <w:p w14:paraId="17AAED70" w14:textId="77777777" w:rsidR="00B40BB3" w:rsidRDefault="00B40BB3" w:rsidP="00B40BB3">
      <w:pPr>
        <w:spacing w:line="56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（二）以明显不公平的条件，提供或者接受资金、商品、服务或者其他资产的；</w:t>
      </w:r>
    </w:p>
    <w:p w14:paraId="1363B0AA" w14:textId="77777777" w:rsidR="00B40BB3" w:rsidRDefault="00B40BB3" w:rsidP="00B40BB3">
      <w:pPr>
        <w:spacing w:line="56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（三）向明显不具有清偿能力的单位或者个人提供资金、商品、服务或者其他资产的；</w:t>
      </w:r>
    </w:p>
    <w:p w14:paraId="727D2E77" w14:textId="77777777" w:rsidR="00B40BB3" w:rsidRDefault="00B40BB3" w:rsidP="00B40BB3">
      <w:pPr>
        <w:spacing w:line="56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（四）向明显不具有清偿能力的单位或者个人提供担保，或者无正当理由为其他单位或者个人提供担保的；</w:t>
      </w:r>
    </w:p>
    <w:p w14:paraId="476C7AB9" w14:textId="77777777" w:rsidR="00B40BB3" w:rsidRDefault="00B40BB3" w:rsidP="00B40BB3">
      <w:pPr>
        <w:spacing w:line="56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（五）无正当理由放弃债权、承担债务的；</w:t>
      </w:r>
    </w:p>
    <w:p w14:paraId="27ACEFD6" w14:textId="77777777" w:rsidR="00B40BB3" w:rsidRDefault="00B40BB3" w:rsidP="00B40BB3">
      <w:pPr>
        <w:spacing w:line="560" w:lineRule="exact"/>
        <w:ind w:firstLineChars="200" w:firstLine="600"/>
        <w:rPr>
          <w:rFonts w:ascii="仿宋_GB2312" w:eastAsia="仿宋_GB2312"/>
          <w:kern w:val="28"/>
          <w:sz w:val="30"/>
          <w:szCs w:val="30"/>
        </w:rPr>
      </w:pPr>
      <w:r>
        <w:rPr>
          <w:rFonts w:ascii="仿宋_GB2312" w:eastAsia="仿宋_GB2312" w:hint="eastAsia"/>
          <w:bCs/>
          <w:kern w:val="28"/>
          <w:sz w:val="30"/>
          <w:szCs w:val="30"/>
        </w:rPr>
        <w:t xml:space="preserve">（六）采用其他方式损害上市公司利益的。 </w:t>
      </w:r>
    </w:p>
    <w:p w14:paraId="3079BC69" w14:textId="77777777" w:rsidR="00B40BB3" w:rsidRDefault="00B40BB3" w:rsidP="00B40BB3">
      <w:pPr>
        <w:snapToGrid w:val="0"/>
        <w:spacing w:line="560" w:lineRule="exact"/>
        <w:ind w:firstLineChars="200" w:firstLine="600"/>
        <w:rPr>
          <w:rFonts w:ascii="仿宋_GB2312" w:eastAsia="仿宋_GB2312"/>
          <w:kern w:val="28"/>
          <w:sz w:val="30"/>
          <w:szCs w:val="30"/>
        </w:rPr>
      </w:pPr>
      <w:r>
        <w:rPr>
          <w:rFonts w:ascii="仿宋_GB2312" w:eastAsia="仿宋_GB2312" w:hint="eastAsia"/>
          <w:kern w:val="28"/>
          <w:sz w:val="30"/>
          <w:szCs w:val="30"/>
        </w:rPr>
        <w:t>是□  否□</w:t>
      </w:r>
    </w:p>
    <w:p w14:paraId="493DCF8D"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int="eastAsia"/>
          <w:kern w:val="28"/>
          <w:sz w:val="30"/>
          <w:szCs w:val="30"/>
        </w:rPr>
        <w:t>十五、</w:t>
      </w:r>
      <w:r>
        <w:rPr>
          <w:rFonts w:ascii="仿宋_GB2312" w:eastAsia="仿宋_GB2312" w:hAnsi="宋体" w:hint="eastAsia"/>
          <w:sz w:val="30"/>
          <w:szCs w:val="30"/>
        </w:rPr>
        <w:t>除上述问题所涉及的信息外，是否有需要声明的其他事项，而不声明该等事项可能影响您对上述问题回答的真实性、完整性或者准确性？</w:t>
      </w:r>
    </w:p>
    <w:p w14:paraId="63503208"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169C46A2"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044E73A5"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p>
    <w:p w14:paraId="50B73CA9"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本人</w:t>
      </w:r>
      <w:r>
        <w:rPr>
          <w:rFonts w:ascii="仿宋_GB2312" w:eastAsia="仿宋_GB2312" w:hAnsi="宋体"/>
          <w:sz w:val="30"/>
          <w:szCs w:val="30"/>
        </w:rPr>
        <w:t xml:space="preserve">         </w:t>
      </w:r>
      <w:r>
        <w:rPr>
          <w:rFonts w:ascii="仿宋_GB2312" w:eastAsia="仿宋_GB2312" w:hAnsi="宋体" w:hint="eastAsia"/>
          <w:sz w:val="30"/>
          <w:szCs w:val="30"/>
        </w:rPr>
        <w:t xml:space="preserve">  （正楷体）郑重声明：上述回答是真实、准确和完整的，保证不存在任何虚假记载、误导性陈述或者重大遗漏。本人完全明白</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虚假声明可能导致的后果。上海证券交易所可依据上述回答所提供的资料，评估本人是否适合担任上市公司的高级管理人员。</w:t>
      </w:r>
    </w:p>
    <w:p w14:paraId="209EF052"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p>
    <w:p w14:paraId="0C7633DD" w14:textId="77777777" w:rsidR="00B40BB3" w:rsidRDefault="00B40BB3" w:rsidP="00B40BB3">
      <w:pPr>
        <w:snapToGrid w:val="0"/>
        <w:spacing w:line="560" w:lineRule="exact"/>
        <w:jc w:val="left"/>
        <w:rPr>
          <w:rFonts w:ascii="仿宋_GB2312" w:eastAsia="仿宋_GB2312" w:hAnsi="宋体" w:hint="eastAsia"/>
          <w:sz w:val="30"/>
          <w:szCs w:val="30"/>
        </w:rPr>
      </w:pPr>
      <w:r>
        <w:rPr>
          <w:rFonts w:ascii="仿宋_GB2312" w:eastAsia="仿宋_GB2312" w:hAnsi="宋体" w:hint="eastAsia"/>
          <w:sz w:val="30"/>
          <w:szCs w:val="30"/>
        </w:rPr>
        <w:t xml:space="preserve">                    声明人（签名）：</w:t>
      </w:r>
    </w:p>
    <w:p w14:paraId="2DB04FFF" w14:textId="77777777" w:rsidR="00B40BB3" w:rsidRDefault="00B40BB3" w:rsidP="00B40BB3">
      <w:pPr>
        <w:snapToGrid w:val="0"/>
        <w:spacing w:line="560" w:lineRule="exact"/>
        <w:jc w:val="left"/>
        <w:rPr>
          <w:rFonts w:ascii="仿宋_GB2312" w:eastAsia="仿宋_GB2312" w:hAnsi="宋体" w:hint="eastAsia"/>
          <w:sz w:val="30"/>
          <w:szCs w:val="30"/>
        </w:rPr>
      </w:pPr>
      <w:r>
        <w:rPr>
          <w:rFonts w:ascii="仿宋_GB2312" w:eastAsia="仿宋_GB2312" w:hAnsi="宋体" w:hint="eastAsia"/>
          <w:sz w:val="30"/>
          <w:szCs w:val="30"/>
        </w:rPr>
        <w:t xml:space="preserve">                    日    期：</w:t>
      </w:r>
    </w:p>
    <w:p w14:paraId="5FF9B1A4" w14:textId="77777777" w:rsidR="00B40BB3" w:rsidRDefault="00B40BB3" w:rsidP="00B40BB3">
      <w:pPr>
        <w:snapToGrid w:val="0"/>
        <w:spacing w:line="560" w:lineRule="exact"/>
        <w:rPr>
          <w:rFonts w:ascii="仿宋_GB2312" w:eastAsia="仿宋_GB2312" w:hAnsi="宋体" w:hint="eastAsia"/>
          <w:sz w:val="30"/>
          <w:szCs w:val="30"/>
        </w:rPr>
      </w:pPr>
      <w:r>
        <w:rPr>
          <w:rFonts w:ascii="仿宋_GB2312" w:eastAsia="仿宋_GB2312" w:hAnsi="宋体"/>
          <w:sz w:val="30"/>
          <w:szCs w:val="30"/>
        </w:rPr>
        <w:t xml:space="preserve">    </w:t>
      </w:r>
    </w:p>
    <w:p w14:paraId="0920CFC6" w14:textId="77777777" w:rsidR="00B40BB3" w:rsidRDefault="00B40BB3" w:rsidP="00B40BB3">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此项声明于</w:t>
      </w:r>
      <w:r>
        <w:rPr>
          <w:rFonts w:ascii="仿宋_GB2312" w:eastAsia="仿宋_GB2312" w:hAnsi="宋体"/>
          <w:sz w:val="30"/>
          <w:szCs w:val="30"/>
        </w:rPr>
        <w:t xml:space="preserve">        </w:t>
      </w: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r>
        <w:rPr>
          <w:rFonts w:ascii="仿宋_GB2312" w:eastAsia="仿宋_GB2312" w:hAnsi="宋体"/>
          <w:sz w:val="30"/>
          <w:szCs w:val="30"/>
        </w:rPr>
        <w:t xml:space="preserve">       </w:t>
      </w:r>
      <w:r>
        <w:rPr>
          <w:rFonts w:ascii="仿宋_GB2312" w:eastAsia="仿宋_GB2312" w:hAnsi="宋体" w:hint="eastAsia"/>
          <w:sz w:val="30"/>
          <w:szCs w:val="30"/>
        </w:rPr>
        <w:t>日在</w:t>
      </w:r>
      <w:r>
        <w:rPr>
          <w:rFonts w:ascii="仿宋_GB2312" w:eastAsia="仿宋_GB2312" w:hAnsi="宋体"/>
          <w:sz w:val="30"/>
          <w:szCs w:val="30"/>
        </w:rPr>
        <w:t xml:space="preserve">     </w:t>
      </w:r>
      <w:r>
        <w:rPr>
          <w:rFonts w:ascii="仿宋_GB2312" w:eastAsia="仿宋_GB2312" w:hAnsi="宋体" w:hint="eastAsia"/>
          <w:sz w:val="30"/>
          <w:szCs w:val="30"/>
        </w:rPr>
        <w:t>（地点）</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w:t>
      </w:r>
    </w:p>
    <w:p w14:paraId="4ACFA7AF" w14:textId="77777777" w:rsidR="00B40BB3" w:rsidRDefault="00B40BB3" w:rsidP="00B40BB3">
      <w:pPr>
        <w:snapToGrid w:val="0"/>
        <w:spacing w:line="560" w:lineRule="exact"/>
        <w:rPr>
          <w:rFonts w:ascii="仿宋_GB2312" w:eastAsia="仿宋_GB2312" w:hAnsi="宋体" w:hint="eastAsia"/>
          <w:sz w:val="30"/>
          <w:szCs w:val="30"/>
        </w:rPr>
      </w:pPr>
    </w:p>
    <w:p w14:paraId="1B60CCBA" w14:textId="77777777" w:rsidR="00B40BB3" w:rsidRDefault="00B40BB3" w:rsidP="00B40BB3">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见证律师：</w:t>
      </w:r>
    </w:p>
    <w:p w14:paraId="6B9AC17A" w14:textId="77777777" w:rsidR="00B40BB3" w:rsidRDefault="00B40BB3" w:rsidP="00B40BB3">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日</w:t>
      </w:r>
      <w:r>
        <w:rPr>
          <w:rFonts w:ascii="仿宋_GB2312" w:eastAsia="仿宋_GB2312" w:hAnsi="宋体"/>
          <w:sz w:val="30"/>
          <w:szCs w:val="30"/>
        </w:rPr>
        <w:t xml:space="preserve">    </w:t>
      </w:r>
      <w:r>
        <w:rPr>
          <w:rFonts w:ascii="仿宋_GB2312" w:eastAsia="仿宋_GB2312" w:hAnsi="宋体" w:hint="eastAsia"/>
          <w:sz w:val="30"/>
          <w:szCs w:val="30"/>
        </w:rPr>
        <w:t>期：</w:t>
      </w:r>
    </w:p>
    <w:p w14:paraId="2AFD5138" w14:textId="77777777" w:rsidR="00B40BB3" w:rsidRDefault="00B40BB3" w:rsidP="00B40BB3">
      <w:pPr>
        <w:snapToGrid w:val="0"/>
        <w:spacing w:line="560" w:lineRule="exact"/>
        <w:rPr>
          <w:rFonts w:ascii="仿宋_GB2312" w:eastAsia="仿宋_GB2312" w:hAnsi="宋体" w:hint="eastAsia"/>
          <w:sz w:val="30"/>
          <w:szCs w:val="30"/>
        </w:rPr>
      </w:pPr>
    </w:p>
    <w:p w14:paraId="53219A66" w14:textId="77777777" w:rsidR="00B40BB3" w:rsidRDefault="00B40BB3" w:rsidP="00B40BB3">
      <w:pPr>
        <w:snapToGrid w:val="0"/>
        <w:spacing w:line="560" w:lineRule="exact"/>
        <w:rPr>
          <w:rFonts w:ascii="仿宋_GB2312" w:eastAsia="仿宋_GB2312" w:hAnsi="宋体" w:hint="eastAsia"/>
          <w:sz w:val="30"/>
          <w:szCs w:val="30"/>
        </w:rPr>
      </w:pPr>
    </w:p>
    <w:p w14:paraId="4B2D18B7" w14:textId="77777777" w:rsidR="00B40BB3" w:rsidRDefault="00B40BB3" w:rsidP="00B40BB3">
      <w:pPr>
        <w:snapToGrid w:val="0"/>
        <w:spacing w:line="560" w:lineRule="exact"/>
        <w:rPr>
          <w:rFonts w:ascii="仿宋_GB2312" w:eastAsia="仿宋_GB2312" w:hAnsi="宋体" w:hint="eastAsia"/>
          <w:sz w:val="30"/>
          <w:szCs w:val="30"/>
        </w:rPr>
      </w:pPr>
    </w:p>
    <w:p w14:paraId="1C1A0045" w14:textId="77777777" w:rsidR="00B40BB3" w:rsidRDefault="00B40BB3" w:rsidP="00B40BB3">
      <w:pPr>
        <w:snapToGrid w:val="0"/>
        <w:spacing w:line="560" w:lineRule="exact"/>
        <w:rPr>
          <w:rFonts w:ascii="仿宋_GB2312" w:eastAsia="仿宋_GB2312" w:hAnsi="宋体" w:hint="eastAsia"/>
          <w:sz w:val="30"/>
          <w:szCs w:val="30"/>
        </w:rPr>
      </w:pPr>
    </w:p>
    <w:p w14:paraId="2C891E1A" w14:textId="77777777" w:rsidR="00B40BB3" w:rsidRDefault="00B40BB3" w:rsidP="00B40BB3">
      <w:pPr>
        <w:snapToGrid w:val="0"/>
        <w:spacing w:line="560" w:lineRule="exact"/>
        <w:rPr>
          <w:rFonts w:ascii="仿宋_GB2312" w:eastAsia="仿宋_GB2312" w:hAnsi="宋体" w:hint="eastAsia"/>
          <w:sz w:val="30"/>
          <w:szCs w:val="30"/>
        </w:rPr>
      </w:pPr>
    </w:p>
    <w:p w14:paraId="2354866A" w14:textId="77777777" w:rsidR="00B40BB3" w:rsidRDefault="00B40BB3" w:rsidP="00B40BB3">
      <w:pPr>
        <w:snapToGrid w:val="0"/>
        <w:spacing w:line="560" w:lineRule="exact"/>
        <w:rPr>
          <w:rFonts w:ascii="仿宋_GB2312" w:eastAsia="仿宋_GB2312" w:hAnsi="宋体" w:hint="eastAsia"/>
          <w:sz w:val="30"/>
          <w:szCs w:val="30"/>
        </w:rPr>
      </w:pPr>
    </w:p>
    <w:p w14:paraId="7CB56878" w14:textId="77777777" w:rsidR="00B40BB3" w:rsidRDefault="00B40BB3" w:rsidP="00B40BB3">
      <w:pPr>
        <w:snapToGrid w:val="0"/>
        <w:spacing w:line="560" w:lineRule="exact"/>
        <w:rPr>
          <w:rFonts w:ascii="仿宋_GB2312" w:eastAsia="仿宋_GB2312" w:hAnsi="宋体" w:hint="eastAsia"/>
          <w:sz w:val="30"/>
          <w:szCs w:val="30"/>
        </w:rPr>
      </w:pPr>
      <w:r>
        <w:rPr>
          <w:rFonts w:ascii="仿宋_GB2312" w:eastAsia="仿宋_GB2312" w:hAnsi="宋体"/>
          <w:sz w:val="30"/>
          <w:szCs w:val="30"/>
        </w:rPr>
        <w:br w:type="page"/>
      </w:r>
    </w:p>
    <w:p w14:paraId="5675CD3C" w14:textId="77777777" w:rsidR="00B40BB3" w:rsidRDefault="00B40BB3" w:rsidP="00B40BB3">
      <w:pPr>
        <w:snapToGrid w:val="0"/>
        <w:spacing w:line="560" w:lineRule="exact"/>
        <w:jc w:val="center"/>
        <w:rPr>
          <w:rFonts w:ascii="仿宋_GB2312" w:eastAsia="仿宋_GB2312" w:hAnsi="宋体" w:hint="eastAsia"/>
          <w:b/>
          <w:sz w:val="30"/>
          <w:szCs w:val="30"/>
        </w:rPr>
      </w:pPr>
      <w:r>
        <w:rPr>
          <w:rFonts w:ascii="仿宋_GB2312" w:eastAsia="仿宋_GB2312" w:hAnsi="宋体" w:hint="eastAsia"/>
          <w:b/>
          <w:sz w:val="30"/>
          <w:szCs w:val="30"/>
        </w:rPr>
        <w:lastRenderedPageBreak/>
        <w:t>第二部分  承</w:t>
      </w:r>
      <w:r>
        <w:rPr>
          <w:rFonts w:ascii="仿宋_GB2312" w:eastAsia="仿宋_GB2312" w:hAnsi="宋体"/>
          <w:b/>
          <w:sz w:val="30"/>
          <w:szCs w:val="30"/>
        </w:rPr>
        <w:t xml:space="preserve">  </w:t>
      </w:r>
      <w:r>
        <w:rPr>
          <w:rFonts w:ascii="仿宋_GB2312" w:eastAsia="仿宋_GB2312" w:hAnsi="宋体" w:hint="eastAsia"/>
          <w:b/>
          <w:sz w:val="30"/>
          <w:szCs w:val="30"/>
        </w:rPr>
        <w:t>诺</w:t>
      </w:r>
    </w:p>
    <w:p w14:paraId="004F6A91" w14:textId="77777777" w:rsidR="00B40BB3" w:rsidRDefault="00B40BB3" w:rsidP="00B40BB3">
      <w:pPr>
        <w:snapToGrid w:val="0"/>
        <w:spacing w:line="560" w:lineRule="exact"/>
        <w:jc w:val="center"/>
        <w:rPr>
          <w:rFonts w:ascii="仿宋_GB2312" w:eastAsia="仿宋_GB2312" w:hAnsi="宋体" w:hint="eastAsia"/>
          <w:b/>
          <w:sz w:val="30"/>
          <w:szCs w:val="30"/>
        </w:rPr>
      </w:pPr>
    </w:p>
    <w:p w14:paraId="01B7E225" w14:textId="77777777" w:rsidR="00B40BB3" w:rsidRDefault="00B40BB3" w:rsidP="00B40BB3">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本人</w:t>
      </w:r>
      <w:r>
        <w:rPr>
          <w:rFonts w:ascii="仿宋_GB2312" w:eastAsia="仿宋_GB2312" w:hAnsi="宋体"/>
          <w:sz w:val="30"/>
          <w:szCs w:val="30"/>
        </w:rPr>
        <w:t xml:space="preserve">     </w:t>
      </w:r>
      <w:r>
        <w:rPr>
          <w:rFonts w:ascii="仿宋_GB2312" w:eastAsia="仿宋_GB2312" w:hAnsi="宋体" w:hint="eastAsia"/>
          <w:sz w:val="30"/>
          <w:szCs w:val="30"/>
        </w:rPr>
        <w:t xml:space="preserve">  </w:t>
      </w:r>
      <w:r>
        <w:rPr>
          <w:rFonts w:ascii="仿宋_GB2312" w:eastAsia="仿宋_GB2312" w:hAnsi="宋体"/>
          <w:sz w:val="30"/>
          <w:szCs w:val="30"/>
        </w:rPr>
        <w:t xml:space="preserve">    </w:t>
      </w:r>
      <w:r>
        <w:rPr>
          <w:rFonts w:ascii="仿宋_GB2312" w:eastAsia="仿宋_GB2312" w:hAnsi="宋体" w:hint="eastAsia"/>
          <w:sz w:val="30"/>
          <w:szCs w:val="30"/>
        </w:rPr>
        <w:t>（正楷体）向上海证券交易所承诺：</w:t>
      </w:r>
    </w:p>
    <w:p w14:paraId="066B5207"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一、本人在履行上市公司高级管理人员的职责时，将遵守并促使本公司遵守国家法律、法规和规章等有关规定，履行忠实义务和勤勉义务；</w:t>
      </w:r>
    </w:p>
    <w:p w14:paraId="5E369B50"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二、本人在履行上市公司高级管理人员的职责时，将遵守并促使本公司遵守中国证监会发布的规章、规定和通知等有关要求；</w:t>
      </w:r>
    </w:p>
    <w:p w14:paraId="6FF142A2" w14:textId="77777777" w:rsidR="00B40BB3" w:rsidRDefault="00B40BB3" w:rsidP="00B40BB3">
      <w:pPr>
        <w:snapToGrid w:val="0"/>
        <w:spacing w:line="560" w:lineRule="exact"/>
        <w:ind w:firstLineChars="200" w:firstLine="600"/>
        <w:rPr>
          <w:rFonts w:ascii="仿宋_GB2312" w:eastAsia="仿宋_GB2312" w:hAnsi="宋体" w:hint="eastAsia"/>
          <w:b/>
          <w:sz w:val="30"/>
          <w:szCs w:val="30"/>
        </w:rPr>
      </w:pPr>
      <w:r>
        <w:rPr>
          <w:rFonts w:ascii="仿宋_GB2312" w:eastAsia="仿宋_GB2312" w:hAnsi="宋体" w:hint="eastAsia"/>
          <w:sz w:val="30"/>
          <w:szCs w:val="30"/>
        </w:rPr>
        <w:t>三、本人在履行上市公司高级管理人员的职责时，将遵守并促使本公司遵守《上海证券交易所科创板股票上市规则》和上海证券交易所发布的其他业务规则、规定和通知等；</w:t>
      </w:r>
    </w:p>
    <w:p w14:paraId="15963F09"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四、本人在履行上市公司高级管理人员的职责时，将遵守并促使本公司遵守公司章程；</w:t>
      </w:r>
    </w:p>
    <w:p w14:paraId="3FFCEB40" w14:textId="77777777" w:rsidR="00B40BB3" w:rsidRDefault="00B40BB3" w:rsidP="00B40BB3">
      <w:pPr>
        <w:snapToGrid w:val="0"/>
        <w:spacing w:line="560" w:lineRule="exact"/>
        <w:ind w:firstLineChars="200" w:firstLine="600"/>
        <w:rPr>
          <w:rFonts w:ascii="仿宋_GB2312" w:eastAsia="仿宋_GB2312" w:hAnsi="宋体" w:hint="eastAsia"/>
          <w:b/>
          <w:sz w:val="30"/>
          <w:szCs w:val="30"/>
        </w:rPr>
      </w:pPr>
      <w:r>
        <w:rPr>
          <w:rFonts w:ascii="仿宋_GB2312" w:eastAsia="仿宋_GB2312" w:hAnsi="宋体" w:hint="eastAsia"/>
          <w:sz w:val="30"/>
          <w:szCs w:val="30"/>
        </w:rPr>
        <w:t>五、本人在履行上市公司高级管理人员的职责时，将及时向董事会和董事会秘书报告公司经营和财务等方面出现的可能对公司股票及其衍生品种交易价格产生较大影响的事项和《上海证券交易所科创板股票上市规则》规定的其他重大事项；</w:t>
      </w:r>
    </w:p>
    <w:p w14:paraId="64D9CBD1" w14:textId="77777777" w:rsidR="00B40BB3" w:rsidRDefault="00B40BB3" w:rsidP="00B40BB3">
      <w:pPr>
        <w:pStyle w:val="ae"/>
        <w:snapToGrid w:val="0"/>
        <w:spacing w:after="0"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六、本人作为上市公司高级管理人员接受上海证券交易所的</w:t>
      </w:r>
      <w:r>
        <w:rPr>
          <w:rFonts w:ascii="仿宋_GB2312" w:eastAsia="仿宋_GB2312" w:hint="eastAsia"/>
          <w:sz w:val="30"/>
          <w:szCs w:val="30"/>
        </w:rPr>
        <w:t>监管，包括及时、如实地答复上海证券交易所向本人提出的任何问题，及时提供《上海证券交易所科创板股票上市规则》规定应当报送的资料及要求提供的其他文件的正本或者副本，并出席本人被要求出席的任何会议，接受上海证券交易所采取的监管措施和纪律处分等；</w:t>
      </w:r>
    </w:p>
    <w:p w14:paraId="126CFB67" w14:textId="77777777" w:rsidR="00B40BB3" w:rsidRDefault="00B40BB3" w:rsidP="00B40BB3">
      <w:pPr>
        <w:pStyle w:val="ae"/>
        <w:snapToGrid w:val="0"/>
        <w:spacing w:after="0"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七、本人授权上海证券交易所将本人提供的声明与承诺资料</w:t>
      </w:r>
      <w:r>
        <w:rPr>
          <w:rFonts w:ascii="仿宋_GB2312" w:eastAsia="仿宋_GB2312" w:hAnsi="宋体" w:hint="eastAsia"/>
          <w:sz w:val="30"/>
          <w:szCs w:val="30"/>
        </w:rPr>
        <w:lastRenderedPageBreak/>
        <w:t>向中国证监会报告；</w:t>
      </w:r>
    </w:p>
    <w:p w14:paraId="79F55629"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八、本人如违反上述承诺，愿意承担由此引起的一切法律责任；</w:t>
      </w:r>
    </w:p>
    <w:p w14:paraId="53F7687E"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九、本人在执行职务过程中，如果与上海证券交易所发生争议提起诉讼时，由上海证券交易所住所地有管辖权的法院管辖。</w:t>
      </w:r>
    </w:p>
    <w:p w14:paraId="55707E84" w14:textId="77777777" w:rsidR="00B40BB3" w:rsidRDefault="00B40BB3" w:rsidP="00B40BB3">
      <w:pPr>
        <w:snapToGrid w:val="0"/>
        <w:spacing w:line="560" w:lineRule="exact"/>
        <w:ind w:firstLineChars="200" w:firstLine="600"/>
        <w:rPr>
          <w:rFonts w:ascii="仿宋_GB2312" w:eastAsia="仿宋_GB2312" w:hAnsi="宋体" w:hint="eastAsia"/>
          <w:sz w:val="30"/>
          <w:szCs w:val="30"/>
        </w:rPr>
      </w:pPr>
    </w:p>
    <w:p w14:paraId="57B27880" w14:textId="77777777" w:rsidR="00B40BB3" w:rsidRDefault="00B40BB3" w:rsidP="00B40BB3">
      <w:pPr>
        <w:snapToGrid w:val="0"/>
        <w:spacing w:line="560" w:lineRule="exact"/>
        <w:rPr>
          <w:rFonts w:ascii="仿宋_GB2312" w:eastAsia="仿宋_GB2312" w:hAnsi="宋体" w:hint="eastAsia"/>
          <w:sz w:val="30"/>
          <w:szCs w:val="30"/>
        </w:rPr>
      </w:pPr>
    </w:p>
    <w:p w14:paraId="74C5AB93" w14:textId="77777777" w:rsidR="00B40BB3" w:rsidRDefault="00B40BB3" w:rsidP="00B40BB3">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承诺人（签名）：     </w:t>
      </w:r>
    </w:p>
    <w:p w14:paraId="5E5427E0" w14:textId="77777777" w:rsidR="00B40BB3" w:rsidRDefault="00B40BB3" w:rsidP="00B40BB3">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日    期：</w:t>
      </w:r>
      <w:r>
        <w:rPr>
          <w:rFonts w:ascii="仿宋_GB2312" w:eastAsia="仿宋_GB2312" w:hAnsi="宋体"/>
          <w:sz w:val="30"/>
          <w:szCs w:val="30"/>
        </w:rPr>
        <w:t xml:space="preserve">         </w:t>
      </w:r>
    </w:p>
    <w:p w14:paraId="5D8AB7C8" w14:textId="77777777" w:rsidR="00B40BB3" w:rsidRDefault="00B40BB3" w:rsidP="00B40BB3">
      <w:pPr>
        <w:snapToGrid w:val="0"/>
        <w:spacing w:line="560" w:lineRule="exact"/>
        <w:rPr>
          <w:rFonts w:ascii="仿宋_GB2312" w:eastAsia="仿宋_GB2312" w:hAnsi="宋体" w:hint="eastAsia"/>
          <w:sz w:val="30"/>
          <w:szCs w:val="30"/>
        </w:rPr>
      </w:pPr>
    </w:p>
    <w:p w14:paraId="2DB953B7" w14:textId="77777777" w:rsidR="00B40BB3" w:rsidRDefault="00B40BB3" w:rsidP="00B40BB3">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此项承诺于</w:t>
      </w:r>
      <w:r>
        <w:rPr>
          <w:rFonts w:ascii="仿宋_GB2312" w:eastAsia="仿宋_GB2312" w:hAnsi="宋体"/>
          <w:sz w:val="30"/>
          <w:szCs w:val="30"/>
        </w:rPr>
        <w:t xml:space="preserve">    </w:t>
      </w: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r>
        <w:rPr>
          <w:rFonts w:ascii="仿宋_GB2312" w:eastAsia="仿宋_GB2312" w:hAnsi="宋体"/>
          <w:sz w:val="30"/>
          <w:szCs w:val="30"/>
        </w:rPr>
        <w:t xml:space="preserve">    </w:t>
      </w:r>
      <w:r>
        <w:rPr>
          <w:rFonts w:ascii="仿宋_GB2312" w:eastAsia="仿宋_GB2312" w:hAnsi="宋体" w:hint="eastAsia"/>
          <w:sz w:val="30"/>
          <w:szCs w:val="30"/>
        </w:rPr>
        <w:t>日在</w:t>
      </w:r>
      <w:r>
        <w:rPr>
          <w:rFonts w:ascii="仿宋_GB2312" w:eastAsia="仿宋_GB2312" w:hAnsi="宋体"/>
          <w:sz w:val="30"/>
          <w:szCs w:val="30"/>
        </w:rPr>
        <w:t xml:space="preserve">         </w:t>
      </w:r>
      <w:r>
        <w:rPr>
          <w:rFonts w:ascii="仿宋_GB2312" w:eastAsia="仿宋_GB2312" w:hAnsi="宋体" w:hint="eastAsia"/>
          <w:sz w:val="30"/>
          <w:szCs w:val="30"/>
        </w:rPr>
        <w:t>（地点）</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w:t>
      </w:r>
    </w:p>
    <w:p w14:paraId="39CD6813" w14:textId="77777777" w:rsidR="00B40BB3" w:rsidRDefault="00B40BB3" w:rsidP="00B40BB3">
      <w:pPr>
        <w:snapToGrid w:val="0"/>
        <w:spacing w:line="560" w:lineRule="exact"/>
        <w:rPr>
          <w:rFonts w:ascii="仿宋_GB2312" w:eastAsia="仿宋_GB2312" w:hAnsi="宋体" w:hint="eastAsia"/>
          <w:sz w:val="30"/>
          <w:szCs w:val="30"/>
        </w:rPr>
      </w:pPr>
    </w:p>
    <w:p w14:paraId="181E7D84" w14:textId="77777777" w:rsidR="00B40BB3" w:rsidRDefault="00B40BB3" w:rsidP="00B40BB3">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见证律师：</w:t>
      </w:r>
    </w:p>
    <w:p w14:paraId="64C1F7E9" w14:textId="77777777" w:rsidR="00B40BB3" w:rsidRDefault="00B40BB3" w:rsidP="00B40BB3">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日</w:t>
      </w:r>
      <w:r>
        <w:rPr>
          <w:rFonts w:ascii="仿宋_GB2312" w:eastAsia="仿宋_GB2312" w:hAnsi="宋体"/>
          <w:sz w:val="30"/>
          <w:szCs w:val="30"/>
        </w:rPr>
        <w:t xml:space="preserve">    </w:t>
      </w:r>
      <w:r>
        <w:rPr>
          <w:rFonts w:ascii="仿宋_GB2312" w:eastAsia="仿宋_GB2312" w:hAnsi="宋体" w:hint="eastAsia"/>
          <w:sz w:val="30"/>
          <w:szCs w:val="30"/>
        </w:rPr>
        <w:t>期：</w:t>
      </w:r>
    </w:p>
    <w:p w14:paraId="00508003" w14:textId="77777777" w:rsidR="00B40BB3" w:rsidRDefault="00B40BB3" w:rsidP="00B40BB3">
      <w:pPr>
        <w:spacing w:line="560" w:lineRule="exact"/>
        <w:rPr>
          <w:rFonts w:ascii="仿宋_GB2312" w:eastAsia="仿宋_GB2312"/>
          <w:sz w:val="30"/>
          <w:szCs w:val="30"/>
        </w:rPr>
      </w:pPr>
    </w:p>
    <w:p w14:paraId="2B4BA8D1" w14:textId="77777777" w:rsidR="00B40BB3" w:rsidRDefault="00B40BB3" w:rsidP="00B40BB3">
      <w:pPr>
        <w:spacing w:line="560" w:lineRule="exact"/>
        <w:rPr>
          <w:rFonts w:ascii="仿宋_GB2312" w:eastAsia="仿宋_GB2312"/>
          <w:sz w:val="30"/>
          <w:szCs w:val="30"/>
        </w:rPr>
      </w:pPr>
    </w:p>
    <w:p w14:paraId="4F06D522" w14:textId="77777777" w:rsidR="00BA4ED8" w:rsidRDefault="00BA4ED8">
      <w:pPr>
        <w:rPr>
          <w:rFonts w:hint="eastAsia"/>
        </w:rPr>
      </w:pPr>
    </w:p>
    <w:sectPr w:rsidR="00BA4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A00002BF" w:usb1="184F6CFA" w:usb2="00000012" w:usb3="00000000" w:csb0="00040001" w:csb1="00000000"/>
  </w:font>
  <w:font w:name="方正大标宋简体">
    <w:altName w:val="微软雅黑"/>
    <w:charset w:val="86"/>
    <w:family w:val="script"/>
    <w:pitch w:val="default"/>
    <w:sig w:usb0="A00002BF" w:usb1="184F6CFA" w:usb2="00000012" w:usb3="00000000" w:csb0="00040001" w:csb1="00000000"/>
  </w:font>
  <w:font w:name="仿宋">
    <w:altName w:val="宋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50"/>
    <w:rsid w:val="002A1E50"/>
    <w:rsid w:val="008C60C1"/>
    <w:rsid w:val="00B40BB3"/>
    <w:rsid w:val="00B5718D"/>
    <w:rsid w:val="00BA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1A721-954C-4D25-BCD4-67B65C5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BB3"/>
    <w:pPr>
      <w:widowControl w:val="0"/>
      <w:jc w:val="both"/>
    </w:pPr>
    <w:rPr>
      <w:rFonts w:ascii="Calibri" w:eastAsia="宋体" w:hAnsi="Calibri" w:cs="Times New Roman"/>
    </w:rPr>
  </w:style>
  <w:style w:type="paragraph" w:styleId="1">
    <w:name w:val="heading 1"/>
    <w:basedOn w:val="a"/>
    <w:next w:val="a"/>
    <w:link w:val="10"/>
    <w:uiPriority w:val="9"/>
    <w:qFormat/>
    <w:rsid w:val="002A1E5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A1E5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A1E5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A1E50"/>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2A1E50"/>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2A1E50"/>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2A1E50"/>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2A1E50"/>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2A1E50"/>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E5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A1E5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A1E5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A1E50"/>
    <w:rPr>
      <w:rFonts w:cstheme="majorBidi"/>
      <w:color w:val="0F4761" w:themeColor="accent1" w:themeShade="BF"/>
      <w:sz w:val="28"/>
      <w:szCs w:val="28"/>
    </w:rPr>
  </w:style>
  <w:style w:type="character" w:customStyle="1" w:styleId="50">
    <w:name w:val="标题 5 字符"/>
    <w:basedOn w:val="a0"/>
    <w:link w:val="5"/>
    <w:uiPriority w:val="9"/>
    <w:semiHidden/>
    <w:rsid w:val="002A1E50"/>
    <w:rPr>
      <w:rFonts w:cstheme="majorBidi"/>
      <w:color w:val="0F4761" w:themeColor="accent1" w:themeShade="BF"/>
      <w:sz w:val="24"/>
      <w:szCs w:val="24"/>
    </w:rPr>
  </w:style>
  <w:style w:type="character" w:customStyle="1" w:styleId="60">
    <w:name w:val="标题 6 字符"/>
    <w:basedOn w:val="a0"/>
    <w:link w:val="6"/>
    <w:uiPriority w:val="9"/>
    <w:semiHidden/>
    <w:rsid w:val="002A1E50"/>
    <w:rPr>
      <w:rFonts w:cstheme="majorBidi"/>
      <w:b/>
      <w:bCs/>
      <w:color w:val="0F4761" w:themeColor="accent1" w:themeShade="BF"/>
    </w:rPr>
  </w:style>
  <w:style w:type="character" w:customStyle="1" w:styleId="70">
    <w:name w:val="标题 7 字符"/>
    <w:basedOn w:val="a0"/>
    <w:link w:val="7"/>
    <w:uiPriority w:val="9"/>
    <w:semiHidden/>
    <w:rsid w:val="002A1E50"/>
    <w:rPr>
      <w:rFonts w:cstheme="majorBidi"/>
      <w:b/>
      <w:bCs/>
      <w:color w:val="595959" w:themeColor="text1" w:themeTint="A6"/>
    </w:rPr>
  </w:style>
  <w:style w:type="character" w:customStyle="1" w:styleId="80">
    <w:name w:val="标题 8 字符"/>
    <w:basedOn w:val="a0"/>
    <w:link w:val="8"/>
    <w:uiPriority w:val="9"/>
    <w:semiHidden/>
    <w:rsid w:val="002A1E50"/>
    <w:rPr>
      <w:rFonts w:cstheme="majorBidi"/>
      <w:color w:val="595959" w:themeColor="text1" w:themeTint="A6"/>
    </w:rPr>
  </w:style>
  <w:style w:type="character" w:customStyle="1" w:styleId="90">
    <w:name w:val="标题 9 字符"/>
    <w:basedOn w:val="a0"/>
    <w:link w:val="9"/>
    <w:uiPriority w:val="9"/>
    <w:semiHidden/>
    <w:rsid w:val="002A1E50"/>
    <w:rPr>
      <w:rFonts w:eastAsiaTheme="majorEastAsia" w:cstheme="majorBidi"/>
      <w:color w:val="595959" w:themeColor="text1" w:themeTint="A6"/>
    </w:rPr>
  </w:style>
  <w:style w:type="paragraph" w:styleId="a3">
    <w:name w:val="Title"/>
    <w:basedOn w:val="a"/>
    <w:next w:val="a"/>
    <w:link w:val="a4"/>
    <w:uiPriority w:val="10"/>
    <w:qFormat/>
    <w:rsid w:val="002A1E5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E5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E50"/>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2A1E50"/>
    <w:rPr>
      <w:i/>
      <w:iCs/>
      <w:color w:val="404040" w:themeColor="text1" w:themeTint="BF"/>
    </w:rPr>
  </w:style>
  <w:style w:type="paragraph" w:styleId="a9">
    <w:name w:val="List Paragraph"/>
    <w:basedOn w:val="a"/>
    <w:uiPriority w:val="34"/>
    <w:qFormat/>
    <w:rsid w:val="002A1E50"/>
    <w:pPr>
      <w:ind w:left="720"/>
      <w:contextualSpacing/>
    </w:pPr>
    <w:rPr>
      <w:rFonts w:asciiTheme="minorHAnsi" w:eastAsiaTheme="minorEastAsia" w:hAnsiTheme="minorHAnsi" w:cstheme="minorBidi"/>
    </w:rPr>
  </w:style>
  <w:style w:type="character" w:styleId="aa">
    <w:name w:val="Intense Emphasis"/>
    <w:basedOn w:val="a0"/>
    <w:uiPriority w:val="21"/>
    <w:qFormat/>
    <w:rsid w:val="002A1E50"/>
    <w:rPr>
      <w:i/>
      <w:iCs/>
      <w:color w:val="0F4761" w:themeColor="accent1" w:themeShade="BF"/>
    </w:rPr>
  </w:style>
  <w:style w:type="paragraph" w:styleId="ab">
    <w:name w:val="Intense Quote"/>
    <w:basedOn w:val="a"/>
    <w:next w:val="a"/>
    <w:link w:val="ac"/>
    <w:uiPriority w:val="30"/>
    <w:qFormat/>
    <w:rsid w:val="002A1E5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2A1E50"/>
    <w:rPr>
      <w:i/>
      <w:iCs/>
      <w:color w:val="0F4761" w:themeColor="accent1" w:themeShade="BF"/>
    </w:rPr>
  </w:style>
  <w:style w:type="character" w:styleId="ad">
    <w:name w:val="Intense Reference"/>
    <w:basedOn w:val="a0"/>
    <w:uiPriority w:val="32"/>
    <w:qFormat/>
    <w:rsid w:val="002A1E50"/>
    <w:rPr>
      <w:b/>
      <w:bCs/>
      <w:smallCaps/>
      <w:color w:val="0F4761" w:themeColor="accent1" w:themeShade="BF"/>
      <w:spacing w:val="5"/>
    </w:rPr>
  </w:style>
  <w:style w:type="paragraph" w:styleId="ae">
    <w:name w:val="Body Text"/>
    <w:basedOn w:val="a"/>
    <w:link w:val="af"/>
    <w:qFormat/>
    <w:rsid w:val="00B40BB3"/>
    <w:pPr>
      <w:spacing w:after="120"/>
    </w:pPr>
    <w:rPr>
      <w:rFonts w:ascii="Times New Roman" w:hAnsi="Times New Roman"/>
      <w:kern w:val="0"/>
      <w:sz w:val="20"/>
      <w:szCs w:val="24"/>
    </w:rPr>
  </w:style>
  <w:style w:type="character" w:customStyle="1" w:styleId="af">
    <w:name w:val="正文文本 字符"/>
    <w:basedOn w:val="a0"/>
    <w:link w:val="ae"/>
    <w:qFormat/>
    <w:rsid w:val="00B40BB3"/>
    <w:rPr>
      <w:rFonts w:ascii="Times New Roman" w:eastAsia="宋体" w:hAnsi="Times New Roman" w:cs="Times New Roman"/>
      <w:kern w:val="0"/>
      <w:sz w:val="20"/>
      <w:szCs w:val="24"/>
    </w:rPr>
  </w:style>
  <w:style w:type="paragraph" w:styleId="af0">
    <w:name w:val="Body Text Indent"/>
    <w:basedOn w:val="a"/>
    <w:link w:val="af1"/>
    <w:qFormat/>
    <w:rsid w:val="00B40BB3"/>
    <w:pPr>
      <w:spacing w:line="600" w:lineRule="atLeast"/>
      <w:ind w:firstLine="646"/>
    </w:pPr>
    <w:rPr>
      <w:rFonts w:ascii="仿宋_GB2312" w:eastAsia="仿宋_GB2312" w:hAnsi="Times New Roman"/>
      <w:kern w:val="0"/>
      <w:sz w:val="32"/>
      <w:szCs w:val="20"/>
    </w:rPr>
  </w:style>
  <w:style w:type="character" w:customStyle="1" w:styleId="af1">
    <w:name w:val="正文文本缩进 字符"/>
    <w:basedOn w:val="a0"/>
    <w:link w:val="af0"/>
    <w:qFormat/>
    <w:rsid w:val="00B40BB3"/>
    <w:rPr>
      <w:rFonts w:ascii="仿宋_GB2312" w:eastAsia="仿宋_GB2312" w:hAnsi="Times New Roman" w:cs="Times New Roman"/>
      <w:kern w:val="0"/>
      <w:sz w:val="32"/>
      <w:szCs w:val="20"/>
    </w:rPr>
  </w:style>
  <w:style w:type="paragraph" w:customStyle="1" w:styleId="af2">
    <w:name w:val="第一节"/>
    <w:basedOn w:val="a"/>
    <w:link w:val="Char"/>
    <w:qFormat/>
    <w:rsid w:val="00B40BB3"/>
    <w:pPr>
      <w:adjustRightInd w:val="0"/>
      <w:snapToGrid w:val="0"/>
      <w:spacing w:line="560" w:lineRule="exact"/>
      <w:jc w:val="center"/>
    </w:pPr>
    <w:rPr>
      <w:rFonts w:ascii="楷体_GB2312" w:eastAsia="楷体_GB2312"/>
      <w:kern w:val="0"/>
      <w:sz w:val="30"/>
      <w:szCs w:val="30"/>
    </w:rPr>
  </w:style>
  <w:style w:type="character" w:customStyle="1" w:styleId="Char">
    <w:name w:val="第一节 Char"/>
    <w:link w:val="af2"/>
    <w:qFormat/>
    <w:rsid w:val="00B40BB3"/>
    <w:rPr>
      <w:rFonts w:ascii="楷体_GB2312" w:eastAsia="楷体_GB2312" w:hAnsi="Calibri" w:cs="Times New Roman"/>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WenLiang Zhang</dc:creator>
  <cp:keywords/>
  <dc:description/>
  <cp:lastModifiedBy>WenLiang Zhang</cp:lastModifiedBy>
  <cp:revision>2</cp:revision>
  <dcterms:created xsi:type="dcterms:W3CDTF">2025-05-16T06:09:00Z</dcterms:created>
  <dcterms:modified xsi:type="dcterms:W3CDTF">2025-05-16T06:09:00Z</dcterms:modified>
</cp:coreProperties>
</file>